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65" w:rsidRDefault="00447865" w:rsidP="0044786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bdr w:val="none" w:sz="0" w:space="0" w:color="auto" w:frame="1"/>
          <w:lang w:eastAsia="ru-RU"/>
        </w:rPr>
      </w:pPr>
      <w:r w:rsidRPr="00447865">
        <w:rPr>
          <w:rFonts w:ascii="Times New Roman" w:eastAsia="Times New Roman" w:hAnsi="Times New Roman" w:cs="Times New Roman"/>
          <w:b/>
          <w:bCs/>
          <w:color w:val="212529"/>
          <w:sz w:val="44"/>
          <w:szCs w:val="36"/>
          <w:bdr w:val="none" w:sz="0" w:space="0" w:color="auto" w:frame="1"/>
          <w:lang w:eastAsia="ru-RU"/>
        </w:rPr>
        <w:t>План мероприятий</w:t>
      </w:r>
    </w:p>
    <w:p w:rsidR="00447865" w:rsidRPr="00447865" w:rsidRDefault="00447865" w:rsidP="00447865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bookmarkStart w:id="0" w:name="_GoBack"/>
      <w:bookmarkEnd w:id="0"/>
      <w:r w:rsidRPr="00447865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bdr w:val="none" w:sz="0" w:space="0" w:color="auto" w:frame="1"/>
          <w:lang w:eastAsia="ru-RU"/>
        </w:rPr>
        <w:t xml:space="preserve"> по реализации комплекса мер направленных на недопущение незаконных сборов денежных сре</w:t>
      </w:r>
      <w:proofErr w:type="gramStart"/>
      <w:r w:rsidRPr="00447865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bdr w:val="none" w:sz="0" w:space="0" w:color="auto" w:frame="1"/>
          <w:lang w:eastAsia="ru-RU"/>
        </w:rPr>
        <w:t>дств</w:t>
      </w:r>
      <w:r w:rsidRPr="00447865"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bdr w:val="none" w:sz="0" w:space="0" w:color="auto" w:frame="1"/>
          <w:lang w:eastAsia="ru-RU"/>
        </w:rPr>
        <w:t> с р</w:t>
      </w:r>
      <w:proofErr w:type="gramEnd"/>
      <w:r w:rsidRPr="00447865"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bdr w:val="none" w:sz="0" w:space="0" w:color="auto" w:frame="1"/>
          <w:lang w:eastAsia="ru-RU"/>
        </w:rPr>
        <w:t>одителей (законных</w:t>
      </w:r>
      <w:r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bdr w:val="none" w:sz="0" w:space="0" w:color="auto" w:frame="1"/>
          <w:lang w:eastAsia="ru-RU"/>
        </w:rPr>
        <w:t xml:space="preserve"> представителей) воспитанников </w:t>
      </w:r>
      <w:r w:rsidRPr="00447865"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bdr w:val="none" w:sz="0" w:space="0" w:color="auto" w:frame="1"/>
          <w:lang w:eastAsia="ru-RU"/>
        </w:rPr>
        <w:t>БДОУ</w:t>
      </w:r>
      <w:r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bdr w:val="none" w:sz="0" w:space="0" w:color="auto" w:frame="1"/>
          <w:lang w:eastAsia="ru-RU"/>
        </w:rPr>
        <w:t xml:space="preserve">  МО «Детский сад № 40»</w:t>
      </w:r>
      <w:r w:rsidRPr="00447865">
        <w:rPr>
          <w:rFonts w:ascii="Times New Roman" w:eastAsia="Times New Roman" w:hAnsi="Times New Roman" w:cs="Times New Roman"/>
          <w:b/>
          <w:bCs/>
          <w:color w:val="212529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447865" w:rsidRPr="00447865" w:rsidRDefault="00447865" w:rsidP="00447865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447865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bdr w:val="none" w:sz="0" w:space="0" w:color="auto" w:frame="1"/>
          <w:lang w:eastAsia="ru-RU"/>
        </w:rPr>
        <w:t> </w:t>
      </w:r>
    </w:p>
    <w:tbl>
      <w:tblPr>
        <w:tblW w:w="9794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934"/>
        <w:gridCol w:w="2117"/>
        <w:gridCol w:w="2117"/>
      </w:tblGrid>
      <w:tr w:rsidR="00447865" w:rsidRPr="00447865" w:rsidTr="0044786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Периодичность проведения</w:t>
            </w:r>
          </w:p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gramStart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Проведение педагогического совещания по вопросу привлечения и расходованию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Приведение в соответствие с действующим законодательством нормативных документов, локальных актов, регламентирующих порядок оказания платных образовательных услуг:</w:t>
            </w:r>
          </w:p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Разработка (корректировка, внесение изменений) локальных актов (положения, форм договоров) учреждения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по мере внесения изменений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Разъяснительная работа с родителями (законными представителями) о порядке и условиях внесения физическими лицами добровольных пожертвований и целевых взносов, а также осуществлении </w:t>
            </w:r>
            <w:proofErr w:type="gramStart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расходованием добровольных пожертвований.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Старший воспитатель, воспитатели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Размещение на официальном сайте </w:t>
            </w: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учреждения телефонов «горячих линий», адресов электронных приемных (в </w:t>
            </w:r>
            <w:proofErr w:type="spellStart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. правоохранительных и контрольно-надзорных органов), необходимых в случаях, когда действия  (бездействия) руководителей и работников учреждения нарушают права и законные интересы родителей (законных представителей), воспитанников (нарушение правил приема в ДОУ, факты незаконных сборов денежных средств)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Мгоева</w:t>
            </w:r>
            <w:proofErr w:type="spell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Ю.В.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Обеспечение функционирования «горячей линии» в ДОУ по приему обращений граждан о незаконных сборах денежных сре</w:t>
            </w:r>
            <w:proofErr w:type="gramStart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дств с р</w:t>
            </w:r>
            <w:proofErr w:type="gram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одителей (законных представителей)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Обновить информационный стенд для родителей (законных представителей) воспитанников о порядке привлечения ДОУ внебюджетных средств. Разместить «Памятку для родителей»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Довести до сведения членов родительского комитета информацию, что любая инициативная группа граждан, в том числе родительский комитет, вправе принимать решение об оказании благотворительной помощи только в отношении себя самих, а не родителей всех детей.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 Информировать родителей (законных представителей) что добровольные пожертвования и целевые взносы в денежной форме вносятся только на лицевой счет ДОУ, передача имущества оформляется актом прием</w:t>
            </w:r>
            <w:proofErr w:type="gramStart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а-</w:t>
            </w:r>
            <w:proofErr w:type="gram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передачи.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47865" w:rsidRPr="00447865" w:rsidTr="00447865">
        <w:trPr>
          <w:trHeight w:val="540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Обеспечение открытости и доступности на официальном сайте учреждения в сети Интернет сведений: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Мгоева</w:t>
            </w:r>
            <w:proofErr w:type="spell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Ю.В.</w:t>
            </w:r>
          </w:p>
        </w:tc>
      </w:tr>
      <w:tr w:rsidR="00447865" w:rsidRPr="00447865" w:rsidTr="00447865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7865" w:rsidRPr="00447865" w:rsidRDefault="00447865" w:rsidP="004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- о возможности, порядке и условиях внесения физическими лицами добровольных пожертвований и целевых взносов, а также осуществления </w:t>
            </w:r>
            <w:proofErr w:type="gramStart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расходованием.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7865" w:rsidRPr="00447865" w:rsidRDefault="00447865" w:rsidP="004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7865" w:rsidRPr="00447865" w:rsidRDefault="00447865" w:rsidP="004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</w:tr>
      <w:tr w:rsidR="00447865" w:rsidRPr="00447865" w:rsidTr="004478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7865" w:rsidRPr="00447865" w:rsidRDefault="00447865" w:rsidP="004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- публичного отчета о привлечении и </w:t>
            </w: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расходовании дополнительных финансовых средств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 раз в год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Мгоева</w:t>
            </w:r>
            <w:proofErr w:type="spell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Ю.В.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Организация проведения мониторинга мнения родителей (законных представителей) воспитанников ДОУ по вопросам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Мгоева</w:t>
            </w:r>
            <w:proofErr w:type="spell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Ю.В.</w:t>
            </w:r>
          </w:p>
        </w:tc>
      </w:tr>
      <w:tr w:rsidR="00447865" w:rsidRPr="00447865" w:rsidTr="0044786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Ознакомить сотрудников ДОУ с приказом </w:t>
            </w: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от 18.03.2021г. №42</w:t>
            </w: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 «</w:t>
            </w: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О запрете сбора наличных денежных средств с родителей (законных представителей) воспитанников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ДОУ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»</w:t>
            </w: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gram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  <w:proofErr w:type="spellEnd"/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 xml:space="preserve"> роспись.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18.03.2021</w:t>
            </w: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865" w:rsidRPr="00447865" w:rsidRDefault="00447865" w:rsidP="004478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447865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bdr w:val="none" w:sz="0" w:space="0" w:color="auto" w:frame="1"/>
                <w:lang w:eastAsia="ru-RU"/>
              </w:rPr>
              <w:t>Заведующий</w:t>
            </w:r>
          </w:p>
        </w:tc>
      </w:tr>
    </w:tbl>
    <w:p w:rsidR="00C47477" w:rsidRDefault="00C47477"/>
    <w:sectPr w:rsidR="00C4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FD"/>
    <w:rsid w:val="00447865"/>
    <w:rsid w:val="00C47477"/>
    <w:rsid w:val="00D4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2021-04-19T10:09:00Z</cp:lastPrinted>
  <dcterms:created xsi:type="dcterms:W3CDTF">2021-04-19T10:00:00Z</dcterms:created>
  <dcterms:modified xsi:type="dcterms:W3CDTF">2021-04-19T10:09:00Z</dcterms:modified>
</cp:coreProperties>
</file>