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E3" w:rsidRPr="00F574E3" w:rsidRDefault="00F574E3" w:rsidP="00F574E3">
      <w:pPr>
        <w:spacing w:after="0" w:line="240" w:lineRule="auto"/>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29 декабря 2010 года N 436-ФЗ</w:t>
      </w:r>
      <w:r w:rsidRPr="00F574E3">
        <w:rPr>
          <w:rFonts w:ascii="Times New Roman" w:eastAsia="Times New Roman" w:hAnsi="Times New Roman" w:cs="Times New Roman"/>
          <w:sz w:val="24"/>
          <w:szCs w:val="24"/>
        </w:rPr>
        <w:br/>
      </w:r>
    </w:p>
    <w:p w:rsidR="00F574E3" w:rsidRPr="00F574E3" w:rsidRDefault="00F574E3" w:rsidP="00F574E3">
      <w:pPr>
        <w:spacing w:after="0" w:line="240" w:lineRule="auto"/>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w:t>
      </w:r>
    </w:p>
    <w:p w:rsidR="00F574E3" w:rsidRPr="00F574E3" w:rsidRDefault="00F574E3" w:rsidP="00F574E3">
      <w:pPr>
        <w:spacing w:after="0" w:line="240" w:lineRule="auto"/>
        <w:jc w:val="center"/>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РОССИЙСКАЯ ФЕДЕРАЦИЯ</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ФЕДЕРАЛЬНЫЙ ЗАКОН</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О ЗАЩИТЕ ДЕТЕЙ ОТ ИНФОРМАЦИИ,</w:t>
      </w:r>
    </w:p>
    <w:p w:rsidR="00F574E3" w:rsidRPr="00F574E3" w:rsidRDefault="00F574E3" w:rsidP="00F574E3">
      <w:pPr>
        <w:spacing w:after="0" w:line="240" w:lineRule="auto"/>
        <w:jc w:val="center"/>
        <w:rPr>
          <w:rFonts w:ascii="Verdana" w:eastAsia="Times New Roman" w:hAnsi="Verdana" w:cs="Times New Roman"/>
          <w:b/>
          <w:bCs/>
          <w:sz w:val="21"/>
          <w:szCs w:val="21"/>
        </w:rPr>
      </w:pPr>
      <w:proofErr w:type="gramStart"/>
      <w:r w:rsidRPr="00F574E3">
        <w:rPr>
          <w:rFonts w:ascii="Arial" w:eastAsia="Times New Roman" w:hAnsi="Arial" w:cs="Arial"/>
          <w:b/>
          <w:bCs/>
          <w:sz w:val="24"/>
          <w:szCs w:val="24"/>
        </w:rPr>
        <w:t>ПРИЧИНЯЮЩЕЙ</w:t>
      </w:r>
      <w:proofErr w:type="gramEnd"/>
      <w:r w:rsidRPr="00F574E3">
        <w:rPr>
          <w:rFonts w:ascii="Arial" w:eastAsia="Times New Roman" w:hAnsi="Arial" w:cs="Arial"/>
          <w:b/>
          <w:bCs/>
          <w:sz w:val="24"/>
          <w:szCs w:val="24"/>
        </w:rPr>
        <w:t xml:space="preserve"> ВРЕД ИХ ЗДО</w:t>
      </w:r>
      <w:bookmarkStart w:id="0" w:name="_GoBack"/>
      <w:bookmarkEnd w:id="0"/>
      <w:r w:rsidRPr="00F574E3">
        <w:rPr>
          <w:rFonts w:ascii="Arial" w:eastAsia="Times New Roman" w:hAnsi="Arial" w:cs="Arial"/>
          <w:b/>
          <w:bCs/>
          <w:sz w:val="24"/>
          <w:szCs w:val="24"/>
        </w:rPr>
        <w:t>РОВЬЮ 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right"/>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Принят</w:t>
      </w:r>
      <w:proofErr w:type="gramEnd"/>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Государственной Думой</w:t>
      </w:r>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21 декабря 2010 года</w:t>
      </w:r>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Одобрен</w:t>
      </w:r>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Советом Федерации</w:t>
      </w:r>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24 декабря 2010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F574E3" w:rsidRPr="00F574E3" w:rsidTr="00F574E3">
        <w:trPr>
          <w:tblCellSpacing w:w="15" w:type="dxa"/>
          <w:jc w:val="center"/>
        </w:trPr>
        <w:tc>
          <w:tcPr>
            <w:tcW w:w="0" w:type="auto"/>
            <w:vAlign w:val="center"/>
            <w:hideMark/>
          </w:tcPr>
          <w:p w:rsidR="00F574E3" w:rsidRPr="00F574E3" w:rsidRDefault="00F574E3" w:rsidP="00F574E3">
            <w:pPr>
              <w:spacing w:after="0" w:line="240" w:lineRule="auto"/>
              <w:jc w:val="center"/>
              <w:rPr>
                <w:rFonts w:ascii="Verdana" w:eastAsia="Times New Roman" w:hAnsi="Verdana" w:cs="Times New Roman"/>
                <w:sz w:val="21"/>
                <w:szCs w:val="21"/>
              </w:rPr>
            </w:pPr>
            <w:r w:rsidRPr="00F574E3">
              <w:rPr>
                <w:rFonts w:ascii="Times New Roman" w:eastAsia="Times New Roman" w:hAnsi="Times New Roman" w:cs="Times New Roman"/>
                <w:sz w:val="24"/>
                <w:szCs w:val="24"/>
              </w:rPr>
              <w:t>Список изменяющих документов</w:t>
            </w:r>
          </w:p>
        </w:tc>
      </w:tr>
    </w:tbl>
    <w:p w:rsidR="00F574E3" w:rsidRPr="00F574E3" w:rsidRDefault="00F574E3" w:rsidP="00F574E3">
      <w:pPr>
        <w:spacing w:after="0" w:line="240" w:lineRule="auto"/>
        <w:jc w:val="center"/>
        <w:rPr>
          <w:rFonts w:ascii="Verdana" w:eastAsia="Times New Roman" w:hAnsi="Verdana" w:cs="Times New Roman"/>
          <w:color w:val="392C69"/>
          <w:sz w:val="21"/>
          <w:szCs w:val="21"/>
        </w:rPr>
      </w:pPr>
      <w:proofErr w:type="gramStart"/>
      <w:r w:rsidRPr="00F574E3">
        <w:rPr>
          <w:rFonts w:ascii="Times New Roman" w:eastAsia="Times New Roman" w:hAnsi="Times New Roman" w:cs="Times New Roman"/>
          <w:color w:val="392C69"/>
          <w:sz w:val="24"/>
          <w:szCs w:val="24"/>
        </w:rPr>
        <w:t>(в ред. Федеральных законов от 28.07.2012 N 139-ФЗ,</w:t>
      </w:r>
      <w:proofErr w:type="gramEnd"/>
    </w:p>
    <w:p w:rsidR="00F574E3" w:rsidRPr="00F574E3" w:rsidRDefault="00F574E3" w:rsidP="00F574E3">
      <w:pPr>
        <w:spacing w:after="0" w:line="240" w:lineRule="auto"/>
        <w:jc w:val="center"/>
        <w:rPr>
          <w:rFonts w:ascii="Verdana" w:eastAsia="Times New Roman" w:hAnsi="Verdana" w:cs="Times New Roman"/>
          <w:color w:val="392C69"/>
          <w:sz w:val="21"/>
          <w:szCs w:val="21"/>
        </w:rPr>
      </w:pPr>
      <w:r w:rsidRPr="00F574E3">
        <w:rPr>
          <w:rFonts w:ascii="Times New Roman" w:eastAsia="Times New Roman" w:hAnsi="Times New Roman" w:cs="Times New Roman"/>
          <w:color w:val="392C69"/>
          <w:sz w:val="24"/>
          <w:szCs w:val="24"/>
        </w:rPr>
        <w:t>от 05.04.2013 N 50-ФЗ, от 29.06.2013 N 135-ФЗ,</w:t>
      </w:r>
    </w:p>
    <w:p w:rsidR="00F574E3" w:rsidRPr="00F574E3" w:rsidRDefault="00F574E3" w:rsidP="00F574E3">
      <w:pPr>
        <w:spacing w:after="0" w:line="240" w:lineRule="auto"/>
        <w:jc w:val="center"/>
        <w:rPr>
          <w:rFonts w:ascii="Verdana" w:eastAsia="Times New Roman" w:hAnsi="Verdana" w:cs="Times New Roman"/>
          <w:color w:val="392C69"/>
          <w:sz w:val="21"/>
          <w:szCs w:val="21"/>
        </w:rPr>
      </w:pPr>
      <w:r w:rsidRPr="00F574E3">
        <w:rPr>
          <w:rFonts w:ascii="Times New Roman" w:eastAsia="Times New Roman" w:hAnsi="Times New Roman" w:cs="Times New Roman"/>
          <w:color w:val="392C69"/>
          <w:sz w:val="24"/>
          <w:szCs w:val="24"/>
        </w:rPr>
        <w:t>от 02.07.2013 N 185-ФЗ, от 14.10.2014 N 307-ФЗ,</w:t>
      </w:r>
    </w:p>
    <w:p w:rsidR="00F574E3" w:rsidRPr="00F574E3" w:rsidRDefault="00F574E3" w:rsidP="00F574E3">
      <w:pPr>
        <w:spacing w:after="192" w:line="240" w:lineRule="auto"/>
        <w:jc w:val="center"/>
        <w:rPr>
          <w:rFonts w:ascii="Verdana" w:eastAsia="Times New Roman" w:hAnsi="Verdana" w:cs="Times New Roman"/>
          <w:color w:val="392C69"/>
          <w:sz w:val="21"/>
          <w:szCs w:val="21"/>
        </w:rPr>
      </w:pPr>
      <w:r w:rsidRPr="00F574E3">
        <w:rPr>
          <w:rFonts w:ascii="Times New Roman" w:eastAsia="Times New Roman" w:hAnsi="Times New Roman" w:cs="Times New Roman"/>
          <w:color w:val="392C69"/>
          <w:sz w:val="24"/>
          <w:szCs w:val="24"/>
        </w:rPr>
        <w:t>от 29.06.2015 N 179-ФЗ, от 01.05.2017 N 87-ФЗ, от 29.07.2018 N 242-ФЗ)</w:t>
      </w:r>
    </w:p>
    <w:p w:rsidR="00F574E3" w:rsidRPr="00F574E3" w:rsidRDefault="00F574E3" w:rsidP="00F574E3">
      <w:pPr>
        <w:spacing w:after="0" w:line="240" w:lineRule="auto"/>
        <w:jc w:val="center"/>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Глава 1. ОБЩИЕ ПОЛОЖЕНИЯ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 Сфера действия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Настоящий Федеральный закон не распространяется на отношения в сфере:</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рекламы.</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2. Основные понятия, используемые в настоящем Федеральном законе</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w:t>
      </w:r>
      <w:r w:rsidRPr="00F574E3">
        <w:rPr>
          <w:rFonts w:ascii="Times New Roman" w:eastAsia="Times New Roman" w:hAnsi="Times New Roman" w:cs="Times New Roman"/>
          <w:sz w:val="24"/>
          <w:szCs w:val="24"/>
        </w:rPr>
        <w:lastRenderedPageBreak/>
        <w:t>экспертного заключения или осуществления классификации информационной продукции и проведения ее экспертизы.</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3. Законодательство Российской Федерации о защите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Федеральных законов от 28.07.2012 N 139-ФЗ, 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5. Виды информации, причиняющей вред здоровью и (или) развитию детей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К информации, причиняющей вред здоровью и (или) развитию детей, относится: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информация, предусмотренная частью 2 настоящей статьи и запрещенная для распространения среди детей;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К информации, запрещенной для распространения среди детей, относится информация: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1) </w:t>
      </w:r>
      <w:proofErr w:type="gramStart"/>
      <w:r w:rsidRPr="00F574E3">
        <w:rPr>
          <w:rFonts w:ascii="Times New Roman" w:eastAsia="Times New Roman" w:hAnsi="Times New Roman" w:cs="Times New Roman"/>
          <w:sz w:val="24"/>
          <w:szCs w:val="24"/>
        </w:rPr>
        <w:t>побуждающая</w:t>
      </w:r>
      <w:proofErr w:type="gramEnd"/>
      <w:r w:rsidRPr="00F574E3">
        <w:rPr>
          <w:rFonts w:ascii="Times New Roman" w:eastAsia="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2) </w:t>
      </w:r>
      <w:proofErr w:type="gramStart"/>
      <w:r w:rsidRPr="00F574E3">
        <w:rPr>
          <w:rFonts w:ascii="Times New Roman" w:eastAsia="Times New Roman" w:hAnsi="Times New Roman" w:cs="Times New Roman"/>
          <w:sz w:val="24"/>
          <w:szCs w:val="24"/>
        </w:rPr>
        <w:t>способная</w:t>
      </w:r>
      <w:proofErr w:type="gramEnd"/>
      <w:r w:rsidRPr="00F574E3">
        <w:rPr>
          <w:rFonts w:ascii="Times New Roman" w:eastAsia="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lastRenderedPageBreak/>
        <w:t>(в ред. Федерального закона от 29.06.2015 N 179-ФЗ)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29.06.2013 N 135-ФЗ)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5) </w:t>
      </w:r>
      <w:proofErr w:type="gramStart"/>
      <w:r w:rsidRPr="00F574E3">
        <w:rPr>
          <w:rFonts w:ascii="Times New Roman" w:eastAsia="Times New Roman" w:hAnsi="Times New Roman" w:cs="Times New Roman"/>
          <w:sz w:val="24"/>
          <w:szCs w:val="24"/>
        </w:rPr>
        <w:t>оправдывающая</w:t>
      </w:r>
      <w:proofErr w:type="gramEnd"/>
      <w:r w:rsidRPr="00F574E3">
        <w:rPr>
          <w:rFonts w:ascii="Times New Roman" w:eastAsia="Times New Roman" w:hAnsi="Times New Roman" w:cs="Times New Roman"/>
          <w:sz w:val="24"/>
          <w:szCs w:val="24"/>
        </w:rPr>
        <w:t xml:space="preserve"> противоправное поведение;</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6) содержащая нецензурную брань;</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7) </w:t>
      </w:r>
      <w:proofErr w:type="gramStart"/>
      <w:r w:rsidRPr="00F574E3">
        <w:rPr>
          <w:rFonts w:ascii="Times New Roman" w:eastAsia="Times New Roman" w:hAnsi="Times New Roman" w:cs="Times New Roman"/>
          <w:sz w:val="24"/>
          <w:szCs w:val="24"/>
        </w:rPr>
        <w:t>содержащая</w:t>
      </w:r>
      <w:proofErr w:type="gramEnd"/>
      <w:r w:rsidRPr="00F574E3">
        <w:rPr>
          <w:rFonts w:ascii="Times New Roman" w:eastAsia="Times New Roman" w:hAnsi="Times New Roman" w:cs="Times New Roman"/>
          <w:sz w:val="24"/>
          <w:szCs w:val="24"/>
        </w:rPr>
        <w:t xml:space="preserve"> информацию порнографического характера;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 xml:space="preserve">(п. 8 </w:t>
      </w:r>
      <w:proofErr w:type="gramStart"/>
      <w:r w:rsidRPr="00F574E3">
        <w:rPr>
          <w:rFonts w:ascii="Times New Roman" w:eastAsia="Times New Roman" w:hAnsi="Times New Roman" w:cs="Times New Roman"/>
          <w:color w:val="828282"/>
          <w:sz w:val="24"/>
          <w:szCs w:val="24"/>
        </w:rPr>
        <w:t>введен</w:t>
      </w:r>
      <w:proofErr w:type="gramEnd"/>
      <w:r w:rsidRPr="00F574E3">
        <w:rPr>
          <w:rFonts w:ascii="Times New Roman" w:eastAsia="Times New Roman" w:hAnsi="Times New Roman" w:cs="Times New Roman"/>
          <w:color w:val="828282"/>
          <w:sz w:val="24"/>
          <w:szCs w:val="24"/>
        </w:rPr>
        <w:t xml:space="preserve"> Федеральным законом от 05.04.2013 N 50-ФЗ)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1) </w:t>
      </w:r>
      <w:proofErr w:type="gramStart"/>
      <w:r w:rsidRPr="00F574E3">
        <w:rPr>
          <w:rFonts w:ascii="Times New Roman" w:eastAsia="Times New Roman" w:hAnsi="Times New Roman" w:cs="Times New Roman"/>
          <w:sz w:val="24"/>
          <w:szCs w:val="24"/>
        </w:rPr>
        <w:t>представляемая</w:t>
      </w:r>
      <w:proofErr w:type="gramEnd"/>
      <w:r w:rsidRPr="00F574E3">
        <w:rPr>
          <w:rFonts w:ascii="Times New Roman" w:eastAsia="Times New Roman" w:hAnsi="Times New Roman" w:cs="Times New Roman"/>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3) </w:t>
      </w:r>
      <w:proofErr w:type="gramStart"/>
      <w:r w:rsidRPr="00F574E3">
        <w:rPr>
          <w:rFonts w:ascii="Times New Roman" w:eastAsia="Times New Roman" w:hAnsi="Times New Roman" w:cs="Times New Roman"/>
          <w:sz w:val="24"/>
          <w:szCs w:val="24"/>
        </w:rPr>
        <w:t>представляемая</w:t>
      </w:r>
      <w:proofErr w:type="gramEnd"/>
      <w:r w:rsidRPr="00F574E3">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4) </w:t>
      </w:r>
      <w:proofErr w:type="gramStart"/>
      <w:r w:rsidRPr="00F574E3">
        <w:rPr>
          <w:rFonts w:ascii="Times New Roman" w:eastAsia="Times New Roman" w:hAnsi="Times New Roman" w:cs="Times New Roman"/>
          <w:sz w:val="24"/>
          <w:szCs w:val="24"/>
        </w:rPr>
        <w:t>содержащая</w:t>
      </w:r>
      <w:proofErr w:type="gramEnd"/>
      <w:r w:rsidRPr="00F574E3">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Глава 2. КЛАССИФИКАЦИЯ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6. Осуществление классификации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ее тематика, жанр, содержание и художественное оформление;</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вероятность причинения содержащейся в ней информацией вреда здоровью и (или) развитию детей.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3. Классификация информационной продукции осуществляется в соответствии с требованиями настоящего Федерального </w:t>
      </w:r>
      <w:proofErr w:type="gramStart"/>
      <w:r w:rsidRPr="00F574E3">
        <w:rPr>
          <w:rFonts w:ascii="Times New Roman" w:eastAsia="Times New Roman" w:hAnsi="Times New Roman" w:cs="Times New Roman"/>
          <w:sz w:val="24"/>
          <w:szCs w:val="24"/>
        </w:rPr>
        <w:t>закона по</w:t>
      </w:r>
      <w:proofErr w:type="gramEnd"/>
      <w:r w:rsidRPr="00F574E3">
        <w:rPr>
          <w:rFonts w:ascii="Times New Roman" w:eastAsia="Times New Roman" w:hAnsi="Times New Roman" w:cs="Times New Roman"/>
          <w:sz w:val="24"/>
          <w:szCs w:val="24"/>
        </w:rPr>
        <w:t xml:space="preserve"> следующим категориям информационной продукции: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информационная продукция для детей, не достигших возраста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информационная продукция для детей, достигших возраста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lastRenderedPageBreak/>
        <w:t>3) информационная продукция для детей, достигших возраста двенадцати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информационная продукция для детей, достигших возраста шестнадцати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4 в ред. Федерального закона от 02.07.2013 N 185-ФЗ)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7. Информационная продукция для детей, не достигших возраста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574E3">
        <w:rPr>
          <w:rFonts w:ascii="Times New Roman" w:eastAsia="Times New Roman" w:hAnsi="Times New Roman" w:cs="Times New Roman"/>
          <w:sz w:val="24"/>
          <w:szCs w:val="24"/>
        </w:rPr>
        <w:t xml:space="preserve"> к жертве насилия и (или) осуждения насилия).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8. Информационная продукция для детей, достигших возраста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lastRenderedPageBreak/>
        <w:t>Статья 9. Информационная продукция для детей, достигших возраста двенадцати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F574E3">
        <w:rPr>
          <w:rFonts w:ascii="Times New Roman" w:eastAsia="Times New Roman" w:hAnsi="Times New Roman" w:cs="Times New Roman"/>
          <w:sz w:val="24"/>
          <w:szCs w:val="24"/>
        </w:rPr>
        <w:t xml:space="preserve"> на опасность потребления указанных продукции, средств, веществ, изделий;</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29.06.2015 N 179-ФЗ)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10. Информационная продукция для детей, достигших возраста шестнадцати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отдельные бранные слова и (или) выражения, не относящиеся к нецензурной брани;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Глава 3. ТРЕБОВАНИЯ К ОБОРОТУ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11. Общие требования к обороту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02.07.2013 N 185-ФЗ)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телепрограмм, телепередач, транслируемых в эфире без предварительной записи;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информационной продукции, распространяемой посредством радиовещания;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информационной продукции, демонстрируемой посредством зрелищных мероприятий;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 xml:space="preserve">(п. 6 </w:t>
      </w:r>
      <w:proofErr w:type="gramStart"/>
      <w:r w:rsidRPr="00F574E3">
        <w:rPr>
          <w:rFonts w:ascii="Times New Roman" w:eastAsia="Times New Roman" w:hAnsi="Times New Roman" w:cs="Times New Roman"/>
          <w:color w:val="828282"/>
          <w:sz w:val="24"/>
          <w:szCs w:val="24"/>
        </w:rPr>
        <w:t>введен</w:t>
      </w:r>
      <w:proofErr w:type="gramEnd"/>
      <w:r w:rsidRPr="00F574E3">
        <w:rPr>
          <w:rFonts w:ascii="Times New Roman" w:eastAsia="Times New Roman" w:hAnsi="Times New Roman" w:cs="Times New Roman"/>
          <w:color w:val="828282"/>
          <w:sz w:val="24"/>
          <w:szCs w:val="24"/>
        </w:rPr>
        <w:t xml:space="preserve"> Федеральным законом от 28.07.2012 N 139-ФЗ; в ред. Федерального закона от 01.05.2017 N 87-ФЗ)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 xml:space="preserve">(п. 7 </w:t>
      </w:r>
      <w:proofErr w:type="gramStart"/>
      <w:r w:rsidRPr="00F574E3">
        <w:rPr>
          <w:rFonts w:ascii="Times New Roman" w:eastAsia="Times New Roman" w:hAnsi="Times New Roman" w:cs="Times New Roman"/>
          <w:color w:val="828282"/>
          <w:sz w:val="24"/>
          <w:szCs w:val="24"/>
        </w:rPr>
        <w:t>введен</w:t>
      </w:r>
      <w:proofErr w:type="gramEnd"/>
      <w:r w:rsidRPr="00F574E3">
        <w:rPr>
          <w:rFonts w:ascii="Times New Roman" w:eastAsia="Times New Roman" w:hAnsi="Times New Roman" w:cs="Times New Roman"/>
          <w:color w:val="828282"/>
          <w:sz w:val="24"/>
          <w:szCs w:val="24"/>
        </w:rPr>
        <w:t xml:space="preserve"> Федеральным законом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lastRenderedPageBreak/>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8. В прокатном удостоверен</w:t>
      </w:r>
      <w:proofErr w:type="gramStart"/>
      <w:r w:rsidRPr="00F574E3">
        <w:rPr>
          <w:rFonts w:ascii="Times New Roman" w:eastAsia="Times New Roman" w:hAnsi="Times New Roman" w:cs="Times New Roman"/>
          <w:sz w:val="24"/>
          <w:szCs w:val="24"/>
        </w:rPr>
        <w:t>ии ау</w:t>
      </w:r>
      <w:proofErr w:type="gramEnd"/>
      <w:r w:rsidRPr="00F574E3">
        <w:rPr>
          <w:rFonts w:ascii="Times New Roman" w:eastAsia="Times New Roman" w:hAnsi="Times New Roman" w:cs="Times New Roman"/>
          <w:sz w:val="24"/>
          <w:szCs w:val="24"/>
        </w:rPr>
        <w:t>диовизуального произведения должны содержаться сведения о категории данной информационной продукции.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12. Знак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rPr>
          <w:rFonts w:ascii="Verdana" w:eastAsia="Times New Roman" w:hAnsi="Verdana" w:cs="Times New Roman"/>
          <w:color w:val="392C69"/>
          <w:sz w:val="21"/>
          <w:szCs w:val="21"/>
        </w:rPr>
      </w:pPr>
      <w:proofErr w:type="spellStart"/>
      <w:r w:rsidRPr="00F574E3">
        <w:rPr>
          <w:rFonts w:ascii="Times New Roman" w:eastAsia="Times New Roman" w:hAnsi="Times New Roman" w:cs="Times New Roman"/>
          <w:color w:val="392C69"/>
          <w:sz w:val="24"/>
          <w:szCs w:val="24"/>
        </w:rPr>
        <w:t>КонсультантПлюс</w:t>
      </w:r>
      <w:proofErr w:type="spellEnd"/>
      <w:r w:rsidRPr="00F574E3">
        <w:rPr>
          <w:rFonts w:ascii="Times New Roman" w:eastAsia="Times New Roman" w:hAnsi="Times New Roman" w:cs="Times New Roman"/>
          <w:color w:val="392C69"/>
          <w:sz w:val="24"/>
          <w:szCs w:val="24"/>
        </w:rPr>
        <w:t>: примечание.</w:t>
      </w:r>
    </w:p>
    <w:p w:rsidR="00F574E3" w:rsidRPr="00F574E3" w:rsidRDefault="00F574E3" w:rsidP="00F574E3">
      <w:pPr>
        <w:spacing w:after="96" w:line="240" w:lineRule="auto"/>
        <w:rPr>
          <w:rFonts w:ascii="Verdana" w:eastAsia="Times New Roman" w:hAnsi="Verdana" w:cs="Times New Roman"/>
          <w:color w:val="392C69"/>
          <w:sz w:val="21"/>
          <w:szCs w:val="21"/>
        </w:rPr>
      </w:pPr>
      <w:r w:rsidRPr="00F574E3">
        <w:rPr>
          <w:rFonts w:ascii="Times New Roman" w:eastAsia="Times New Roman" w:hAnsi="Times New Roman" w:cs="Times New Roman"/>
          <w:color w:val="392C69"/>
          <w:sz w:val="24"/>
          <w:szCs w:val="24"/>
        </w:rPr>
        <w:t>Положения ч. 1 ст. 12 не распространяются на печатную продукцию, выпущенную в оборот до 01.09.2012.</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1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F574E3">
        <w:rPr>
          <w:rFonts w:ascii="Times New Roman" w:eastAsia="Times New Roman" w:hAnsi="Times New Roman" w:cs="Times New Roman"/>
          <w:sz w:val="24"/>
          <w:szCs w:val="24"/>
        </w:rPr>
        <w:t>о-</w:t>
      </w:r>
      <w:proofErr w:type="gramEnd"/>
      <w:r w:rsidRPr="00F574E3">
        <w:rPr>
          <w:rFonts w:ascii="Times New Roman" w:eastAsia="Times New Roman" w:hAnsi="Times New Roman" w:cs="Times New Roman"/>
          <w:sz w:val="24"/>
          <w:szCs w:val="24"/>
        </w:rPr>
        <w:t xml:space="preserve"> и </w:t>
      </w:r>
      <w:proofErr w:type="spellStart"/>
      <w:r w:rsidRPr="00F574E3">
        <w:rPr>
          <w:rFonts w:ascii="Times New Roman" w:eastAsia="Times New Roman" w:hAnsi="Times New Roman" w:cs="Times New Roman"/>
          <w:sz w:val="24"/>
          <w:szCs w:val="24"/>
        </w:rPr>
        <w:t>видеообслуживании</w:t>
      </w:r>
      <w:proofErr w:type="spellEnd"/>
      <w:r w:rsidRPr="00F574E3">
        <w:rPr>
          <w:rFonts w:ascii="Times New Roman" w:eastAsia="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2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F574E3">
        <w:rPr>
          <w:rFonts w:ascii="Times New Roman" w:eastAsia="Times New Roman" w:hAnsi="Times New Roman" w:cs="Times New Roman"/>
          <w:sz w:val="24"/>
          <w:szCs w:val="24"/>
        </w:rPr>
        <w:t>о-</w:t>
      </w:r>
      <w:proofErr w:type="gramEnd"/>
      <w:r w:rsidRPr="00F574E3">
        <w:rPr>
          <w:rFonts w:ascii="Times New Roman" w:eastAsia="Times New Roman" w:hAnsi="Times New Roman" w:cs="Times New Roman"/>
          <w:sz w:val="24"/>
          <w:szCs w:val="24"/>
        </w:rPr>
        <w:t xml:space="preserve"> или </w:t>
      </w:r>
      <w:proofErr w:type="spellStart"/>
      <w:r w:rsidRPr="00F574E3">
        <w:rPr>
          <w:rFonts w:ascii="Times New Roman" w:eastAsia="Times New Roman" w:hAnsi="Times New Roman" w:cs="Times New Roman"/>
          <w:sz w:val="24"/>
          <w:szCs w:val="24"/>
        </w:rPr>
        <w:t>видеопоказе</w:t>
      </w:r>
      <w:proofErr w:type="spellEnd"/>
      <w:r w:rsidRPr="00F574E3">
        <w:rPr>
          <w:rFonts w:ascii="Times New Roman" w:eastAsia="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lastRenderedPageBreak/>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F574E3">
        <w:rPr>
          <w:rFonts w:ascii="Times New Roman" w:eastAsia="Times New Roman" w:hAnsi="Times New Roman" w:cs="Times New Roman"/>
          <w:sz w:val="24"/>
          <w:szCs w:val="24"/>
        </w:rPr>
        <w:t>е-</w:t>
      </w:r>
      <w:proofErr w:type="gramEnd"/>
      <w:r w:rsidRPr="00F574E3">
        <w:rPr>
          <w:rFonts w:ascii="Times New Roman" w:eastAsia="Times New Roman" w:hAnsi="Times New Roman" w:cs="Times New Roman"/>
          <w:sz w:val="24"/>
          <w:szCs w:val="24"/>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4.1 введена Федеральным законом от 29.07.2018 N 242-ФЗ)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5 введена Федеральным законом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13. Дополнительные требования к распространению информационной продукции посредством теле- и радиовещания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1. </w:t>
      </w:r>
      <w:proofErr w:type="gramStart"/>
      <w:r w:rsidRPr="00F574E3">
        <w:rPr>
          <w:rFonts w:ascii="Times New Roman" w:eastAsia="Times New Roman" w:hAnsi="Times New Roman" w:cs="Times New Roman"/>
          <w:sz w:val="24"/>
          <w:szCs w:val="24"/>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F574E3">
        <w:rPr>
          <w:rFonts w:ascii="Times New Roman" w:eastAsia="Times New Roman" w:hAnsi="Times New Roman" w:cs="Times New Roman"/>
          <w:sz w:val="24"/>
          <w:szCs w:val="24"/>
        </w:rPr>
        <w:t xml:space="preserve"> 3 и 4 настоящей статьи.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2. </w:t>
      </w:r>
      <w:proofErr w:type="gramStart"/>
      <w:r w:rsidRPr="00F574E3">
        <w:rPr>
          <w:rFonts w:ascii="Times New Roman" w:eastAsia="Times New Roman" w:hAnsi="Times New Roman" w:cs="Times New Roman"/>
          <w:sz w:val="24"/>
          <w:szCs w:val="24"/>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F574E3">
        <w:rPr>
          <w:rFonts w:ascii="Times New Roman" w:eastAsia="Times New Roman" w:hAnsi="Times New Roman" w:cs="Times New Roman"/>
          <w:sz w:val="24"/>
          <w:szCs w:val="24"/>
        </w:rPr>
        <w:t xml:space="preserve"> и 4 настоящей статьи.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3. </w:t>
      </w:r>
      <w:proofErr w:type="gramStart"/>
      <w:r w:rsidRPr="00F574E3">
        <w:rPr>
          <w:rFonts w:ascii="Times New Roman" w:eastAsia="Times New Roman" w:hAnsi="Times New Roman" w:cs="Times New Roman"/>
          <w:sz w:val="24"/>
          <w:szCs w:val="24"/>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3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4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lastRenderedPageBreak/>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14. Особенности распространения информации посредством информационно-телекоммуникационных сетей</w:t>
      </w:r>
    </w:p>
    <w:p w:rsidR="00F574E3" w:rsidRPr="00F574E3" w:rsidRDefault="00F574E3" w:rsidP="00F574E3">
      <w:pPr>
        <w:spacing w:after="0" w:line="240" w:lineRule="auto"/>
        <w:ind w:firstLine="540"/>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1. </w:t>
      </w:r>
      <w:proofErr w:type="gramStart"/>
      <w:r w:rsidRPr="00F574E3">
        <w:rPr>
          <w:rFonts w:ascii="Times New Roman" w:eastAsia="Times New Roman" w:hAnsi="Times New Roman" w:cs="Times New Roman"/>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F574E3">
        <w:rPr>
          <w:rFonts w:ascii="Times New Roman" w:eastAsia="Times New Roman" w:hAnsi="Times New Roman" w:cs="Times New Roman"/>
          <w:sz w:val="24"/>
          <w:szCs w:val="24"/>
        </w:rPr>
        <w:t xml:space="preserve">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3 введена Федеральным законом от 01.05.2017 N 87-ФЗ)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15. Дополнительные требования к обороту отдельных видов информационной продукции для детей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1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02.07.2013 N 185-ФЗ)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16. Дополнительные требования к обороту информационной продукции, запрещенной для детей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lastRenderedPageBreak/>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3. </w:t>
      </w:r>
      <w:proofErr w:type="gramStart"/>
      <w:r w:rsidRPr="00F574E3">
        <w:rPr>
          <w:rFonts w:ascii="Times New Roman" w:eastAsia="Times New Roman" w:hAnsi="Times New Roman" w:cs="Times New Roman"/>
          <w:sz w:val="24"/>
          <w:szCs w:val="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Глава 4. ЭКСПЕРТИЗА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17. Общие требования к экспертизе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2. </w:t>
      </w:r>
      <w:proofErr w:type="gramStart"/>
      <w:r w:rsidRPr="00F574E3">
        <w:rPr>
          <w:rFonts w:ascii="Times New Roman" w:eastAsia="Times New Roman" w:hAnsi="Times New Roman" w:cs="Times New Roman"/>
          <w:sz w:val="24"/>
          <w:szCs w:val="24"/>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w:t>
      </w:r>
      <w:r w:rsidRPr="00F574E3">
        <w:rPr>
          <w:rFonts w:ascii="Times New Roman" w:eastAsia="Times New Roman" w:hAnsi="Times New Roman" w:cs="Times New Roman"/>
          <w:sz w:val="24"/>
          <w:szCs w:val="24"/>
        </w:rPr>
        <w:lastRenderedPageBreak/>
        <w:t>осуществления экспертной деятельности (в отношении аккредитованных экспертов, являющихся работниками экспертных организаций);</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номер и дата выдачи аттестата аккредитации;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7) сведения о приостановлении или прекращении действия выданного аттестата аккредитации.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w:t>
      </w:r>
      <w:proofErr w:type="gramStart"/>
      <w:r w:rsidRPr="00F574E3">
        <w:rPr>
          <w:rFonts w:ascii="Times New Roman" w:eastAsia="Times New Roman" w:hAnsi="Times New Roman" w:cs="Times New Roman"/>
          <w:sz w:val="24"/>
          <w:szCs w:val="24"/>
        </w:rPr>
        <w:t>а о ее</w:t>
      </w:r>
      <w:proofErr w:type="gramEnd"/>
      <w:r w:rsidRPr="00F574E3">
        <w:rPr>
          <w:rFonts w:ascii="Times New Roman" w:eastAsia="Times New Roman" w:hAnsi="Times New Roman" w:cs="Times New Roman"/>
          <w:sz w:val="24"/>
          <w:szCs w:val="24"/>
        </w:rPr>
        <w:t xml:space="preserve"> проведении.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18. Экспертное заключение</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По окончании экспертизы информационной продукции дается экспертное заключение.</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В экспертном заключении указываются: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дата, время и место проведения экспертизы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proofErr w:type="gramStart"/>
      <w:r w:rsidRPr="00F574E3">
        <w:rPr>
          <w:rFonts w:ascii="Times New Roman" w:eastAsia="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3) вопросы, поставленные перед экспертом, экспертами;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содержание и результаты исследований с указанием методик;</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6) мотивированные ответы на поставленные перед экспертом, экспертами вопросы;</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lastRenderedPageBreak/>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F574E3">
        <w:rPr>
          <w:rFonts w:ascii="Times New Roman" w:eastAsia="Times New Roman" w:hAnsi="Times New Roman" w:cs="Times New Roman"/>
          <w:sz w:val="24"/>
          <w:szCs w:val="24"/>
        </w:rPr>
        <w:t>в</w:t>
      </w:r>
      <w:proofErr w:type="gramEnd"/>
      <w:r w:rsidRPr="00F574E3">
        <w:rPr>
          <w:rFonts w:ascii="Times New Roman" w:eastAsia="Times New Roman" w:hAnsi="Times New Roman" w:cs="Times New Roman"/>
          <w:sz w:val="24"/>
          <w:szCs w:val="24"/>
        </w:rPr>
        <w:t xml:space="preserve"> </w:t>
      </w:r>
      <w:proofErr w:type="gramStart"/>
      <w:r w:rsidRPr="00F574E3">
        <w:rPr>
          <w:rFonts w:ascii="Times New Roman" w:eastAsia="Times New Roman" w:hAnsi="Times New Roman" w:cs="Times New Roman"/>
          <w:sz w:val="24"/>
          <w:szCs w:val="24"/>
        </w:rPr>
        <w:t>уполномоченный</w:t>
      </w:r>
      <w:proofErr w:type="gramEnd"/>
      <w:r w:rsidRPr="00F574E3">
        <w:rPr>
          <w:rFonts w:ascii="Times New Roman" w:eastAsia="Times New Roman" w:hAnsi="Times New Roman" w:cs="Times New Roman"/>
          <w:sz w:val="24"/>
          <w:szCs w:val="24"/>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4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5. Информация о проведенной экспертизе информационной продукц</w:t>
      </w:r>
      <w:proofErr w:type="gramStart"/>
      <w:r w:rsidRPr="00F574E3">
        <w:rPr>
          <w:rFonts w:ascii="Times New Roman" w:eastAsia="Times New Roman" w:hAnsi="Times New Roman" w:cs="Times New Roman"/>
          <w:sz w:val="24"/>
          <w:szCs w:val="24"/>
        </w:rPr>
        <w:t>ии и ее</w:t>
      </w:r>
      <w:proofErr w:type="gramEnd"/>
      <w:r w:rsidRPr="00F574E3">
        <w:rPr>
          <w:rFonts w:ascii="Times New Roman" w:eastAsia="Times New Roman" w:hAnsi="Times New Roman" w:cs="Times New Roman"/>
          <w:sz w:val="24"/>
          <w:szCs w:val="24"/>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5 введена Федеральным законом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6 введена Федеральным законом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19. Правовые последствия экспертизы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В срок не </w:t>
      </w:r>
      <w:proofErr w:type="gramStart"/>
      <w:r w:rsidRPr="00F574E3">
        <w:rPr>
          <w:rFonts w:ascii="Times New Roman" w:eastAsia="Times New Roman" w:hAnsi="Times New Roman" w:cs="Times New Roman"/>
          <w:sz w:val="24"/>
          <w:szCs w:val="24"/>
        </w:rPr>
        <w:t>позднее</w:t>
      </w:r>
      <w:proofErr w:type="gramEnd"/>
      <w:r w:rsidRPr="00F574E3">
        <w:rPr>
          <w:rFonts w:ascii="Times New Roman" w:eastAsia="Times New Roman" w:hAnsi="Times New Roman" w:cs="Times New Roman"/>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Глава 5. ГОСУДАРСТВЕННЫЙ НАДЗОР И ОБЩЕСТВЕННЫЙ</w:t>
      </w:r>
    </w:p>
    <w:p w:rsidR="00F574E3" w:rsidRPr="00F574E3" w:rsidRDefault="00F574E3" w:rsidP="00F574E3">
      <w:pPr>
        <w:spacing w:after="0" w:line="240" w:lineRule="auto"/>
        <w:jc w:val="center"/>
        <w:rPr>
          <w:rFonts w:ascii="Verdana" w:eastAsia="Times New Roman" w:hAnsi="Verdana" w:cs="Times New Roman"/>
          <w:b/>
          <w:bCs/>
          <w:sz w:val="21"/>
          <w:szCs w:val="21"/>
        </w:rPr>
      </w:pPr>
      <w:proofErr w:type="gramStart"/>
      <w:r w:rsidRPr="00F574E3">
        <w:rPr>
          <w:rFonts w:ascii="Arial" w:eastAsia="Times New Roman" w:hAnsi="Arial" w:cs="Arial"/>
          <w:b/>
          <w:bCs/>
          <w:sz w:val="24"/>
          <w:szCs w:val="24"/>
        </w:rPr>
        <w:t>КОНТРОЛЬ ЗА</w:t>
      </w:r>
      <w:proofErr w:type="gramEnd"/>
      <w:r w:rsidRPr="00F574E3">
        <w:rPr>
          <w:rFonts w:ascii="Arial" w:eastAsia="Times New Roman" w:hAnsi="Arial" w:cs="Arial"/>
          <w:b/>
          <w:bCs/>
          <w:sz w:val="24"/>
          <w:szCs w:val="24"/>
        </w:rPr>
        <w:t xml:space="preserve"> СОБЛЮДЕНИЕМ ЗАКОНОДАТЕЛЬСТВА</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 xml:space="preserve">РОССИЙСКОЙ ФЕДЕРАЦИИ О ЗАЩИТЕ ДЕТЕЙ </w:t>
      </w:r>
      <w:proofErr w:type="gramStart"/>
      <w:r w:rsidRPr="00F574E3">
        <w:rPr>
          <w:rFonts w:ascii="Arial" w:eastAsia="Times New Roman" w:hAnsi="Arial" w:cs="Arial"/>
          <w:b/>
          <w:bCs/>
          <w:sz w:val="24"/>
          <w:szCs w:val="24"/>
        </w:rPr>
        <w:t>ОТ</w:t>
      </w:r>
      <w:proofErr w:type="gramEnd"/>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ИНФОРМАЦИИ, ПРИЧИНЯЮЩЕЙ ВРЕД ИХ</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ЗДОРОВЬЮ И (ИЛИ) РАЗВИТИЮ</w:t>
      </w:r>
    </w:p>
    <w:p w:rsidR="00F574E3" w:rsidRPr="00F574E3" w:rsidRDefault="00F574E3" w:rsidP="00F574E3">
      <w:pPr>
        <w:spacing w:after="0" w:line="240" w:lineRule="auto"/>
        <w:jc w:val="center"/>
        <w:rPr>
          <w:rFonts w:ascii="Verdana" w:eastAsia="Times New Roman" w:hAnsi="Verdana" w:cs="Times New Roman"/>
          <w:color w:val="828282"/>
          <w:sz w:val="21"/>
          <w:szCs w:val="21"/>
        </w:rPr>
      </w:pPr>
      <w:proofErr w:type="gramStart"/>
      <w:r w:rsidRPr="00F574E3">
        <w:rPr>
          <w:rFonts w:ascii="Times New Roman" w:eastAsia="Times New Roman" w:hAnsi="Times New Roman" w:cs="Times New Roman"/>
          <w:color w:val="828282"/>
          <w:sz w:val="24"/>
          <w:szCs w:val="24"/>
        </w:rPr>
        <w:t>(в ред. Федеральных законов от 28.07.2012 N 139-ФЗ,</w:t>
      </w:r>
      <w:proofErr w:type="gramEnd"/>
    </w:p>
    <w:p w:rsidR="00F574E3" w:rsidRPr="00F574E3" w:rsidRDefault="00F574E3" w:rsidP="00F574E3">
      <w:pPr>
        <w:spacing w:after="0" w:line="240" w:lineRule="auto"/>
        <w:jc w:val="center"/>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lastRenderedPageBreak/>
        <w:t>(в ред. Федеральных законов от 28.07.2012 N 139-ФЗ, 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1. </w:t>
      </w:r>
      <w:proofErr w:type="gramStart"/>
      <w:r w:rsidRPr="00F574E3">
        <w:rPr>
          <w:rFonts w:ascii="Times New Roman" w:eastAsia="Times New Roman" w:hAnsi="Times New Roman" w:cs="Times New Roman"/>
          <w:sz w:val="24"/>
          <w:szCs w:val="24"/>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F574E3">
        <w:rPr>
          <w:rFonts w:ascii="Times New Roman" w:eastAsia="Times New Roman" w:hAnsi="Times New Roman" w:cs="Times New Roman"/>
          <w:sz w:val="24"/>
          <w:szCs w:val="24"/>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1 в ред. Федерального закона 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Утратил силу. - Федеральный закон 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21. Общественный контроль в сфере защиты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F574E3">
        <w:rPr>
          <w:rFonts w:ascii="Times New Roman" w:eastAsia="Times New Roman" w:hAnsi="Times New Roman" w:cs="Times New Roman"/>
          <w:sz w:val="24"/>
          <w:szCs w:val="24"/>
        </w:rPr>
        <w:t>контроль за</w:t>
      </w:r>
      <w:proofErr w:type="gramEnd"/>
      <w:r w:rsidRPr="00F574E3">
        <w:rPr>
          <w:rFonts w:ascii="Times New Roman" w:eastAsia="Times New Roman" w:hAnsi="Times New Roman" w:cs="Times New Roman"/>
          <w:sz w:val="24"/>
          <w:szCs w:val="24"/>
        </w:rPr>
        <w:t xml:space="preserve"> соблюдением требований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574E3" w:rsidRPr="00F574E3" w:rsidRDefault="00F574E3" w:rsidP="00F574E3">
      <w:pPr>
        <w:spacing w:after="0" w:line="240" w:lineRule="auto"/>
        <w:jc w:val="both"/>
        <w:rPr>
          <w:rFonts w:ascii="Verdana" w:eastAsia="Times New Roman" w:hAnsi="Verdana" w:cs="Times New Roman"/>
          <w:color w:val="828282"/>
          <w:sz w:val="21"/>
          <w:szCs w:val="21"/>
        </w:rPr>
      </w:pPr>
      <w:r w:rsidRPr="00F574E3">
        <w:rPr>
          <w:rFonts w:ascii="Times New Roman" w:eastAsia="Times New Roman" w:hAnsi="Times New Roman" w:cs="Times New Roman"/>
          <w:color w:val="828282"/>
          <w:sz w:val="24"/>
          <w:szCs w:val="24"/>
        </w:rPr>
        <w:t>(часть 2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Глава 6. ОТВЕТСТВЕННОСТЬ ЗА ПРАВОНАРУШЕНИЯ В СФЕРЕ</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ЗАЩИТЫ ДЕТЕЙ ОТ ИНФОРМАЦИИ, ПРИЧИНЯЮЩЕЙ ВРЕД ИХ ЗДОРОВЬЮ</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22. Ответственность за правонарушения в сфере защиты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center"/>
        <w:rPr>
          <w:rFonts w:ascii="Verdana" w:eastAsia="Times New Roman" w:hAnsi="Verdana" w:cs="Times New Roman"/>
          <w:b/>
          <w:bCs/>
          <w:sz w:val="21"/>
          <w:szCs w:val="21"/>
        </w:rPr>
      </w:pPr>
      <w:r w:rsidRPr="00F574E3">
        <w:rPr>
          <w:rFonts w:ascii="Arial" w:eastAsia="Times New Roman" w:hAnsi="Arial" w:cs="Arial"/>
          <w:b/>
          <w:bCs/>
          <w:sz w:val="24"/>
          <w:szCs w:val="24"/>
        </w:rPr>
        <w:t>Глава 7. ЗАКЛЮЧИТЕЛЬНЫЕ ПОЛОЖЕНИЯ</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Arial" w:eastAsia="Times New Roman" w:hAnsi="Arial" w:cs="Arial"/>
          <w:b/>
          <w:bCs/>
          <w:sz w:val="24"/>
          <w:szCs w:val="24"/>
        </w:rPr>
        <w:t>Статья 23. Порядок вступления в силу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1. Настоящий Федеральный закон вступает в силу с 1 сентября 2012 года.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Президент</w:t>
      </w:r>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Российской Федерации</w:t>
      </w:r>
    </w:p>
    <w:p w:rsidR="00F574E3" w:rsidRPr="00F574E3" w:rsidRDefault="00F574E3" w:rsidP="00F574E3">
      <w:pPr>
        <w:spacing w:after="0" w:line="240" w:lineRule="auto"/>
        <w:jc w:val="right"/>
        <w:rPr>
          <w:rFonts w:ascii="Verdana" w:eastAsia="Times New Roman" w:hAnsi="Verdana" w:cs="Times New Roman"/>
          <w:sz w:val="21"/>
          <w:szCs w:val="21"/>
        </w:rPr>
      </w:pPr>
      <w:r w:rsidRPr="00F574E3">
        <w:rPr>
          <w:rFonts w:ascii="Times New Roman" w:eastAsia="Times New Roman" w:hAnsi="Times New Roman" w:cs="Times New Roman"/>
          <w:sz w:val="24"/>
          <w:szCs w:val="24"/>
        </w:rPr>
        <w:t>Д.МЕДВЕДЕВ</w:t>
      </w:r>
    </w:p>
    <w:p w:rsidR="00F574E3" w:rsidRPr="00F574E3" w:rsidRDefault="00F574E3" w:rsidP="00F574E3">
      <w:pPr>
        <w:spacing w:after="0" w:line="240" w:lineRule="auto"/>
        <w:rPr>
          <w:rFonts w:ascii="Verdana" w:eastAsia="Times New Roman" w:hAnsi="Verdana" w:cs="Times New Roman"/>
          <w:sz w:val="21"/>
          <w:szCs w:val="21"/>
        </w:rPr>
      </w:pPr>
      <w:r w:rsidRPr="00F574E3">
        <w:rPr>
          <w:rFonts w:ascii="Times New Roman" w:eastAsia="Times New Roman" w:hAnsi="Times New Roman" w:cs="Times New Roman"/>
          <w:sz w:val="24"/>
          <w:szCs w:val="24"/>
        </w:rPr>
        <w:t>Москва, Кремль</w:t>
      </w:r>
    </w:p>
    <w:p w:rsidR="00F574E3" w:rsidRPr="00F574E3" w:rsidRDefault="00F574E3" w:rsidP="00F574E3">
      <w:pPr>
        <w:spacing w:after="0" w:line="240" w:lineRule="auto"/>
        <w:rPr>
          <w:rFonts w:ascii="Verdana" w:eastAsia="Times New Roman" w:hAnsi="Verdana" w:cs="Times New Roman"/>
          <w:sz w:val="21"/>
          <w:szCs w:val="21"/>
        </w:rPr>
      </w:pPr>
      <w:r w:rsidRPr="00F574E3">
        <w:rPr>
          <w:rFonts w:ascii="Times New Roman" w:eastAsia="Times New Roman" w:hAnsi="Times New Roman" w:cs="Times New Roman"/>
          <w:sz w:val="24"/>
          <w:szCs w:val="24"/>
        </w:rPr>
        <w:lastRenderedPageBreak/>
        <w:t>29 декабря 2010 года</w:t>
      </w:r>
    </w:p>
    <w:p w:rsidR="00F574E3" w:rsidRPr="00F574E3" w:rsidRDefault="00F574E3" w:rsidP="00F574E3">
      <w:pPr>
        <w:spacing w:after="0" w:line="240" w:lineRule="auto"/>
        <w:rPr>
          <w:rFonts w:ascii="Verdana" w:eastAsia="Times New Roman" w:hAnsi="Verdana" w:cs="Times New Roman"/>
          <w:sz w:val="21"/>
          <w:szCs w:val="21"/>
        </w:rPr>
      </w:pPr>
      <w:r w:rsidRPr="00F574E3">
        <w:rPr>
          <w:rFonts w:ascii="Times New Roman" w:eastAsia="Times New Roman" w:hAnsi="Times New Roman" w:cs="Times New Roman"/>
          <w:sz w:val="24"/>
          <w:szCs w:val="24"/>
        </w:rPr>
        <w:t>N 436-ФЗ</w:t>
      </w:r>
    </w:p>
    <w:p w:rsidR="00F574E3" w:rsidRPr="00F574E3" w:rsidRDefault="00F574E3" w:rsidP="00F574E3">
      <w:pPr>
        <w:spacing w:after="0" w:line="240" w:lineRule="auto"/>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rPr>
          <w:rFonts w:ascii="Verdana" w:eastAsia="Times New Roman" w:hAnsi="Verdana" w:cs="Times New Roman"/>
          <w:sz w:val="21"/>
          <w:szCs w:val="21"/>
        </w:rPr>
      </w:pPr>
      <w:r w:rsidRPr="00F574E3">
        <w:rPr>
          <w:rFonts w:ascii="Times New Roman" w:eastAsia="Times New Roman" w:hAnsi="Times New Roman" w:cs="Times New Roman"/>
          <w:sz w:val="24"/>
          <w:szCs w:val="24"/>
        </w:rPr>
        <w:t> </w:t>
      </w:r>
    </w:p>
    <w:p w:rsidR="00F574E3" w:rsidRPr="00F574E3" w:rsidRDefault="00F574E3" w:rsidP="00F574E3">
      <w:pPr>
        <w:spacing w:after="0" w:line="240" w:lineRule="auto"/>
        <w:jc w:val="both"/>
        <w:rPr>
          <w:rFonts w:ascii="Verdana" w:eastAsia="Times New Roman" w:hAnsi="Verdana" w:cs="Times New Roman"/>
          <w:sz w:val="21"/>
          <w:szCs w:val="21"/>
        </w:rPr>
      </w:pPr>
      <w:r w:rsidRPr="00F574E3">
        <w:rPr>
          <w:rFonts w:ascii="Times New Roman" w:eastAsia="Times New Roman" w:hAnsi="Times New Roman" w:cs="Times New Roman"/>
          <w:sz w:val="24"/>
          <w:szCs w:val="24"/>
        </w:rPr>
        <w:t>------------------------------------------------------------------</w:t>
      </w:r>
    </w:p>
    <w:p w:rsidR="00DD132A" w:rsidRDefault="00DD132A"/>
    <w:sectPr w:rsidR="00DD132A" w:rsidSect="00DD1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E3"/>
    <w:rsid w:val="00051DB2"/>
    <w:rsid w:val="00367CF9"/>
    <w:rsid w:val="006D4F26"/>
    <w:rsid w:val="008813EE"/>
    <w:rsid w:val="00DD132A"/>
    <w:rsid w:val="00F574E3"/>
    <w:rsid w:val="00FC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49878">
      <w:bodyDiv w:val="1"/>
      <w:marLeft w:val="0"/>
      <w:marRight w:val="0"/>
      <w:marTop w:val="0"/>
      <w:marBottom w:val="0"/>
      <w:divBdr>
        <w:top w:val="none" w:sz="0" w:space="0" w:color="auto"/>
        <w:left w:val="none" w:sz="0" w:space="0" w:color="auto"/>
        <w:bottom w:val="none" w:sz="0" w:space="0" w:color="auto"/>
        <w:right w:val="none" w:sz="0" w:space="0" w:color="auto"/>
      </w:divBdr>
      <w:divsChild>
        <w:div w:id="2022202726">
          <w:marLeft w:val="0"/>
          <w:marRight w:val="0"/>
          <w:marTop w:val="120"/>
          <w:marBottom w:val="192"/>
          <w:divBdr>
            <w:top w:val="none" w:sz="0" w:space="0" w:color="auto"/>
            <w:left w:val="none" w:sz="0" w:space="0" w:color="auto"/>
            <w:bottom w:val="none" w:sz="0" w:space="0" w:color="auto"/>
            <w:right w:val="none" w:sz="0" w:space="0" w:color="auto"/>
          </w:divBdr>
          <w:divsChild>
            <w:div w:id="758258269">
              <w:marLeft w:val="0"/>
              <w:marRight w:val="0"/>
              <w:marTop w:val="0"/>
              <w:marBottom w:val="0"/>
              <w:divBdr>
                <w:top w:val="none" w:sz="0" w:space="0" w:color="auto"/>
                <w:left w:val="none" w:sz="0" w:space="0" w:color="auto"/>
                <w:bottom w:val="none" w:sz="0" w:space="0" w:color="auto"/>
                <w:right w:val="none" w:sz="0" w:space="0" w:color="auto"/>
              </w:divBdr>
              <w:divsChild>
                <w:div w:id="18298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30">
          <w:marLeft w:val="0"/>
          <w:marRight w:val="0"/>
          <w:marTop w:val="0"/>
          <w:marBottom w:val="0"/>
          <w:divBdr>
            <w:top w:val="none" w:sz="0" w:space="0" w:color="auto"/>
            <w:left w:val="none" w:sz="0" w:space="0" w:color="auto"/>
            <w:bottom w:val="none" w:sz="0" w:space="0" w:color="auto"/>
            <w:right w:val="none" w:sz="0" w:space="0" w:color="auto"/>
          </w:divBdr>
        </w:div>
        <w:div w:id="1298487598">
          <w:marLeft w:val="0"/>
          <w:marRight w:val="0"/>
          <w:marTop w:val="0"/>
          <w:marBottom w:val="0"/>
          <w:divBdr>
            <w:top w:val="none" w:sz="0" w:space="0" w:color="auto"/>
            <w:left w:val="none" w:sz="0" w:space="0" w:color="auto"/>
            <w:bottom w:val="none" w:sz="0" w:space="0" w:color="auto"/>
            <w:right w:val="none" w:sz="0" w:space="0" w:color="auto"/>
          </w:divBdr>
        </w:div>
        <w:div w:id="1747338356">
          <w:marLeft w:val="0"/>
          <w:marRight w:val="0"/>
          <w:marTop w:val="0"/>
          <w:marBottom w:val="0"/>
          <w:divBdr>
            <w:top w:val="none" w:sz="0" w:space="0" w:color="auto"/>
            <w:left w:val="none" w:sz="0" w:space="0" w:color="auto"/>
            <w:bottom w:val="none" w:sz="0" w:space="0" w:color="auto"/>
            <w:right w:val="none" w:sz="0" w:space="0" w:color="auto"/>
          </w:divBdr>
        </w:div>
        <w:div w:id="1054743101">
          <w:marLeft w:val="0"/>
          <w:marRight w:val="0"/>
          <w:marTop w:val="0"/>
          <w:marBottom w:val="0"/>
          <w:divBdr>
            <w:top w:val="none" w:sz="0" w:space="0" w:color="auto"/>
            <w:left w:val="none" w:sz="0" w:space="0" w:color="auto"/>
            <w:bottom w:val="none" w:sz="0" w:space="0" w:color="auto"/>
            <w:right w:val="none" w:sz="0" w:space="0" w:color="auto"/>
          </w:divBdr>
        </w:div>
        <w:div w:id="368380209">
          <w:marLeft w:val="0"/>
          <w:marRight w:val="0"/>
          <w:marTop w:val="0"/>
          <w:marBottom w:val="0"/>
          <w:divBdr>
            <w:top w:val="none" w:sz="0" w:space="0" w:color="auto"/>
            <w:left w:val="none" w:sz="0" w:space="0" w:color="auto"/>
            <w:bottom w:val="none" w:sz="0" w:space="0" w:color="auto"/>
            <w:right w:val="none" w:sz="0" w:space="0" w:color="auto"/>
          </w:divBdr>
        </w:div>
        <w:div w:id="542058512">
          <w:marLeft w:val="0"/>
          <w:marRight w:val="0"/>
          <w:marTop w:val="0"/>
          <w:marBottom w:val="0"/>
          <w:divBdr>
            <w:top w:val="none" w:sz="0" w:space="0" w:color="auto"/>
            <w:left w:val="none" w:sz="0" w:space="0" w:color="auto"/>
            <w:bottom w:val="none" w:sz="0" w:space="0" w:color="auto"/>
            <w:right w:val="none" w:sz="0" w:space="0" w:color="auto"/>
          </w:divBdr>
        </w:div>
        <w:div w:id="1931084843">
          <w:marLeft w:val="0"/>
          <w:marRight w:val="0"/>
          <w:marTop w:val="0"/>
          <w:marBottom w:val="0"/>
          <w:divBdr>
            <w:top w:val="none" w:sz="0" w:space="0" w:color="auto"/>
            <w:left w:val="none" w:sz="0" w:space="0" w:color="auto"/>
            <w:bottom w:val="none" w:sz="0" w:space="0" w:color="auto"/>
            <w:right w:val="none" w:sz="0" w:space="0" w:color="auto"/>
          </w:divBdr>
        </w:div>
        <w:div w:id="1774589577">
          <w:marLeft w:val="0"/>
          <w:marRight w:val="0"/>
          <w:marTop w:val="0"/>
          <w:marBottom w:val="0"/>
          <w:divBdr>
            <w:top w:val="none" w:sz="0" w:space="0" w:color="auto"/>
            <w:left w:val="none" w:sz="0" w:space="0" w:color="auto"/>
            <w:bottom w:val="none" w:sz="0" w:space="0" w:color="auto"/>
            <w:right w:val="none" w:sz="0" w:space="0" w:color="auto"/>
          </w:divBdr>
        </w:div>
        <w:div w:id="539590056">
          <w:marLeft w:val="0"/>
          <w:marRight w:val="0"/>
          <w:marTop w:val="0"/>
          <w:marBottom w:val="0"/>
          <w:divBdr>
            <w:top w:val="none" w:sz="0" w:space="0" w:color="auto"/>
            <w:left w:val="none" w:sz="0" w:space="0" w:color="auto"/>
            <w:bottom w:val="none" w:sz="0" w:space="0" w:color="auto"/>
            <w:right w:val="none" w:sz="0" w:space="0" w:color="auto"/>
          </w:divBdr>
        </w:div>
        <w:div w:id="964583279">
          <w:marLeft w:val="0"/>
          <w:marRight w:val="0"/>
          <w:marTop w:val="0"/>
          <w:marBottom w:val="0"/>
          <w:divBdr>
            <w:top w:val="none" w:sz="0" w:space="0" w:color="auto"/>
            <w:left w:val="none" w:sz="0" w:space="0" w:color="auto"/>
            <w:bottom w:val="none" w:sz="0" w:space="0" w:color="auto"/>
            <w:right w:val="none" w:sz="0" w:space="0" w:color="auto"/>
          </w:divBdr>
        </w:div>
        <w:div w:id="1397363719">
          <w:marLeft w:val="0"/>
          <w:marRight w:val="0"/>
          <w:marTop w:val="0"/>
          <w:marBottom w:val="0"/>
          <w:divBdr>
            <w:top w:val="none" w:sz="0" w:space="0" w:color="auto"/>
            <w:left w:val="none" w:sz="0" w:space="0" w:color="auto"/>
            <w:bottom w:val="none" w:sz="0" w:space="0" w:color="auto"/>
            <w:right w:val="none" w:sz="0" w:space="0" w:color="auto"/>
          </w:divBdr>
        </w:div>
        <w:div w:id="1682703829">
          <w:marLeft w:val="0"/>
          <w:marRight w:val="0"/>
          <w:marTop w:val="0"/>
          <w:marBottom w:val="0"/>
          <w:divBdr>
            <w:top w:val="none" w:sz="0" w:space="0" w:color="auto"/>
            <w:left w:val="none" w:sz="0" w:space="0" w:color="auto"/>
            <w:bottom w:val="none" w:sz="0" w:space="0" w:color="auto"/>
            <w:right w:val="none" w:sz="0" w:space="0" w:color="auto"/>
          </w:divBdr>
        </w:div>
        <w:div w:id="1045181153">
          <w:marLeft w:val="0"/>
          <w:marRight w:val="0"/>
          <w:marTop w:val="0"/>
          <w:marBottom w:val="0"/>
          <w:divBdr>
            <w:top w:val="none" w:sz="0" w:space="0" w:color="auto"/>
            <w:left w:val="none" w:sz="0" w:space="0" w:color="auto"/>
            <w:bottom w:val="none" w:sz="0" w:space="0" w:color="auto"/>
            <w:right w:val="none" w:sz="0" w:space="0" w:color="auto"/>
          </w:divBdr>
        </w:div>
        <w:div w:id="82731171">
          <w:marLeft w:val="0"/>
          <w:marRight w:val="0"/>
          <w:marTop w:val="0"/>
          <w:marBottom w:val="0"/>
          <w:divBdr>
            <w:top w:val="none" w:sz="0" w:space="0" w:color="auto"/>
            <w:left w:val="none" w:sz="0" w:space="0" w:color="auto"/>
            <w:bottom w:val="none" w:sz="0" w:space="0" w:color="auto"/>
            <w:right w:val="none" w:sz="0" w:space="0" w:color="auto"/>
          </w:divBdr>
        </w:div>
        <w:div w:id="1912303535">
          <w:marLeft w:val="0"/>
          <w:marRight w:val="0"/>
          <w:marTop w:val="0"/>
          <w:marBottom w:val="0"/>
          <w:divBdr>
            <w:top w:val="none" w:sz="0" w:space="0" w:color="auto"/>
            <w:left w:val="none" w:sz="0" w:space="0" w:color="auto"/>
            <w:bottom w:val="none" w:sz="0" w:space="0" w:color="auto"/>
            <w:right w:val="none" w:sz="0" w:space="0" w:color="auto"/>
          </w:divBdr>
        </w:div>
        <w:div w:id="843475089">
          <w:marLeft w:val="0"/>
          <w:marRight w:val="0"/>
          <w:marTop w:val="0"/>
          <w:marBottom w:val="0"/>
          <w:divBdr>
            <w:top w:val="none" w:sz="0" w:space="0" w:color="auto"/>
            <w:left w:val="none" w:sz="0" w:space="0" w:color="auto"/>
            <w:bottom w:val="none" w:sz="0" w:space="0" w:color="auto"/>
            <w:right w:val="none" w:sz="0" w:space="0" w:color="auto"/>
          </w:divBdr>
        </w:div>
        <w:div w:id="1877962267">
          <w:marLeft w:val="0"/>
          <w:marRight w:val="0"/>
          <w:marTop w:val="120"/>
          <w:marBottom w:val="96"/>
          <w:divBdr>
            <w:top w:val="none" w:sz="0" w:space="0" w:color="auto"/>
            <w:left w:val="none" w:sz="0" w:space="0" w:color="auto"/>
            <w:bottom w:val="none" w:sz="0" w:space="0" w:color="auto"/>
            <w:right w:val="none" w:sz="0" w:space="0" w:color="auto"/>
          </w:divBdr>
          <w:divsChild>
            <w:div w:id="876049051">
              <w:marLeft w:val="0"/>
              <w:marRight w:val="0"/>
              <w:marTop w:val="0"/>
              <w:marBottom w:val="0"/>
              <w:divBdr>
                <w:top w:val="none" w:sz="0" w:space="0" w:color="auto"/>
                <w:left w:val="none" w:sz="0" w:space="0" w:color="auto"/>
                <w:bottom w:val="none" w:sz="0" w:space="0" w:color="auto"/>
                <w:right w:val="none" w:sz="0" w:space="0" w:color="auto"/>
              </w:divBdr>
            </w:div>
            <w:div w:id="1399203175">
              <w:marLeft w:val="0"/>
              <w:marRight w:val="0"/>
              <w:marTop w:val="0"/>
              <w:marBottom w:val="0"/>
              <w:divBdr>
                <w:top w:val="none" w:sz="0" w:space="0" w:color="auto"/>
                <w:left w:val="none" w:sz="0" w:space="0" w:color="auto"/>
                <w:bottom w:val="none" w:sz="0" w:space="0" w:color="auto"/>
                <w:right w:val="none" w:sz="0" w:space="0" w:color="auto"/>
              </w:divBdr>
            </w:div>
          </w:divsChild>
        </w:div>
        <w:div w:id="791172125">
          <w:marLeft w:val="0"/>
          <w:marRight w:val="0"/>
          <w:marTop w:val="0"/>
          <w:marBottom w:val="0"/>
          <w:divBdr>
            <w:top w:val="none" w:sz="0" w:space="0" w:color="auto"/>
            <w:left w:val="none" w:sz="0" w:space="0" w:color="auto"/>
            <w:bottom w:val="none" w:sz="0" w:space="0" w:color="auto"/>
            <w:right w:val="none" w:sz="0" w:space="0" w:color="auto"/>
          </w:divBdr>
        </w:div>
        <w:div w:id="2020740007">
          <w:marLeft w:val="0"/>
          <w:marRight w:val="0"/>
          <w:marTop w:val="0"/>
          <w:marBottom w:val="0"/>
          <w:divBdr>
            <w:top w:val="none" w:sz="0" w:space="0" w:color="auto"/>
            <w:left w:val="none" w:sz="0" w:space="0" w:color="auto"/>
            <w:bottom w:val="none" w:sz="0" w:space="0" w:color="auto"/>
            <w:right w:val="none" w:sz="0" w:space="0" w:color="auto"/>
          </w:divBdr>
        </w:div>
        <w:div w:id="385495967">
          <w:marLeft w:val="0"/>
          <w:marRight w:val="0"/>
          <w:marTop w:val="0"/>
          <w:marBottom w:val="0"/>
          <w:divBdr>
            <w:top w:val="none" w:sz="0" w:space="0" w:color="auto"/>
            <w:left w:val="none" w:sz="0" w:space="0" w:color="auto"/>
            <w:bottom w:val="none" w:sz="0" w:space="0" w:color="auto"/>
            <w:right w:val="none" w:sz="0" w:space="0" w:color="auto"/>
          </w:divBdr>
        </w:div>
        <w:div w:id="2064519397">
          <w:marLeft w:val="0"/>
          <w:marRight w:val="0"/>
          <w:marTop w:val="0"/>
          <w:marBottom w:val="0"/>
          <w:divBdr>
            <w:top w:val="none" w:sz="0" w:space="0" w:color="auto"/>
            <w:left w:val="none" w:sz="0" w:space="0" w:color="auto"/>
            <w:bottom w:val="none" w:sz="0" w:space="0" w:color="auto"/>
            <w:right w:val="none" w:sz="0" w:space="0" w:color="auto"/>
          </w:divBdr>
        </w:div>
        <w:div w:id="700787802">
          <w:marLeft w:val="0"/>
          <w:marRight w:val="0"/>
          <w:marTop w:val="0"/>
          <w:marBottom w:val="0"/>
          <w:divBdr>
            <w:top w:val="none" w:sz="0" w:space="0" w:color="auto"/>
            <w:left w:val="none" w:sz="0" w:space="0" w:color="auto"/>
            <w:bottom w:val="none" w:sz="0" w:space="0" w:color="auto"/>
            <w:right w:val="none" w:sz="0" w:space="0" w:color="auto"/>
          </w:divBdr>
        </w:div>
        <w:div w:id="396905724">
          <w:marLeft w:val="0"/>
          <w:marRight w:val="0"/>
          <w:marTop w:val="0"/>
          <w:marBottom w:val="0"/>
          <w:divBdr>
            <w:top w:val="none" w:sz="0" w:space="0" w:color="auto"/>
            <w:left w:val="none" w:sz="0" w:space="0" w:color="auto"/>
            <w:bottom w:val="none" w:sz="0" w:space="0" w:color="auto"/>
            <w:right w:val="none" w:sz="0" w:space="0" w:color="auto"/>
          </w:divBdr>
        </w:div>
        <w:div w:id="1899976829">
          <w:marLeft w:val="0"/>
          <w:marRight w:val="0"/>
          <w:marTop w:val="0"/>
          <w:marBottom w:val="0"/>
          <w:divBdr>
            <w:top w:val="none" w:sz="0" w:space="0" w:color="auto"/>
            <w:left w:val="none" w:sz="0" w:space="0" w:color="auto"/>
            <w:bottom w:val="none" w:sz="0" w:space="0" w:color="auto"/>
            <w:right w:val="none" w:sz="0" w:space="0" w:color="auto"/>
          </w:divBdr>
        </w:div>
        <w:div w:id="1500654806">
          <w:marLeft w:val="0"/>
          <w:marRight w:val="0"/>
          <w:marTop w:val="0"/>
          <w:marBottom w:val="0"/>
          <w:divBdr>
            <w:top w:val="none" w:sz="0" w:space="0" w:color="auto"/>
            <w:left w:val="none" w:sz="0" w:space="0" w:color="auto"/>
            <w:bottom w:val="none" w:sz="0" w:space="0" w:color="auto"/>
            <w:right w:val="none" w:sz="0" w:space="0" w:color="auto"/>
          </w:divBdr>
        </w:div>
        <w:div w:id="904880197">
          <w:marLeft w:val="0"/>
          <w:marRight w:val="0"/>
          <w:marTop w:val="0"/>
          <w:marBottom w:val="0"/>
          <w:divBdr>
            <w:top w:val="none" w:sz="0" w:space="0" w:color="auto"/>
            <w:left w:val="none" w:sz="0" w:space="0" w:color="auto"/>
            <w:bottom w:val="none" w:sz="0" w:space="0" w:color="auto"/>
            <w:right w:val="none" w:sz="0" w:space="0" w:color="auto"/>
          </w:divBdr>
        </w:div>
        <w:div w:id="1250432127">
          <w:marLeft w:val="0"/>
          <w:marRight w:val="0"/>
          <w:marTop w:val="0"/>
          <w:marBottom w:val="0"/>
          <w:divBdr>
            <w:top w:val="none" w:sz="0" w:space="0" w:color="auto"/>
            <w:left w:val="none" w:sz="0" w:space="0" w:color="auto"/>
            <w:bottom w:val="none" w:sz="0" w:space="0" w:color="auto"/>
            <w:right w:val="none" w:sz="0" w:space="0" w:color="auto"/>
          </w:divBdr>
        </w:div>
        <w:div w:id="1450930378">
          <w:marLeft w:val="0"/>
          <w:marRight w:val="0"/>
          <w:marTop w:val="0"/>
          <w:marBottom w:val="0"/>
          <w:divBdr>
            <w:top w:val="none" w:sz="0" w:space="0" w:color="auto"/>
            <w:left w:val="none" w:sz="0" w:space="0" w:color="auto"/>
            <w:bottom w:val="none" w:sz="0" w:space="0" w:color="auto"/>
            <w:right w:val="none" w:sz="0" w:space="0" w:color="auto"/>
          </w:divBdr>
        </w:div>
        <w:div w:id="338587208">
          <w:marLeft w:val="0"/>
          <w:marRight w:val="0"/>
          <w:marTop w:val="0"/>
          <w:marBottom w:val="0"/>
          <w:divBdr>
            <w:top w:val="none" w:sz="0" w:space="0" w:color="auto"/>
            <w:left w:val="none" w:sz="0" w:space="0" w:color="auto"/>
            <w:bottom w:val="none" w:sz="0" w:space="0" w:color="auto"/>
            <w:right w:val="none" w:sz="0" w:space="0" w:color="auto"/>
          </w:divBdr>
        </w:div>
        <w:div w:id="1832990801">
          <w:marLeft w:val="0"/>
          <w:marRight w:val="0"/>
          <w:marTop w:val="0"/>
          <w:marBottom w:val="0"/>
          <w:divBdr>
            <w:top w:val="none" w:sz="0" w:space="0" w:color="auto"/>
            <w:left w:val="none" w:sz="0" w:space="0" w:color="auto"/>
            <w:bottom w:val="none" w:sz="0" w:space="0" w:color="auto"/>
            <w:right w:val="none" w:sz="0" w:space="0" w:color="auto"/>
          </w:divBdr>
        </w:div>
        <w:div w:id="30497748">
          <w:marLeft w:val="0"/>
          <w:marRight w:val="0"/>
          <w:marTop w:val="0"/>
          <w:marBottom w:val="0"/>
          <w:divBdr>
            <w:top w:val="none" w:sz="0" w:space="0" w:color="auto"/>
            <w:left w:val="none" w:sz="0" w:space="0" w:color="auto"/>
            <w:bottom w:val="none" w:sz="0" w:space="0" w:color="auto"/>
            <w:right w:val="none" w:sz="0" w:space="0" w:color="auto"/>
          </w:divBdr>
        </w:div>
        <w:div w:id="1926961781">
          <w:marLeft w:val="0"/>
          <w:marRight w:val="0"/>
          <w:marTop w:val="0"/>
          <w:marBottom w:val="0"/>
          <w:divBdr>
            <w:top w:val="none" w:sz="0" w:space="0" w:color="auto"/>
            <w:left w:val="none" w:sz="0" w:space="0" w:color="auto"/>
            <w:bottom w:val="none" w:sz="0" w:space="0" w:color="auto"/>
            <w:right w:val="none" w:sz="0" w:space="0" w:color="auto"/>
          </w:divBdr>
        </w:div>
        <w:div w:id="158740305">
          <w:marLeft w:val="0"/>
          <w:marRight w:val="0"/>
          <w:marTop w:val="0"/>
          <w:marBottom w:val="0"/>
          <w:divBdr>
            <w:top w:val="none" w:sz="0" w:space="0" w:color="auto"/>
            <w:left w:val="none" w:sz="0" w:space="0" w:color="auto"/>
            <w:bottom w:val="none" w:sz="0" w:space="0" w:color="auto"/>
            <w:right w:val="none" w:sz="0" w:space="0" w:color="auto"/>
          </w:divBdr>
        </w:div>
        <w:div w:id="1261837420">
          <w:marLeft w:val="0"/>
          <w:marRight w:val="0"/>
          <w:marTop w:val="0"/>
          <w:marBottom w:val="0"/>
          <w:divBdr>
            <w:top w:val="none" w:sz="0" w:space="0" w:color="auto"/>
            <w:left w:val="none" w:sz="0" w:space="0" w:color="auto"/>
            <w:bottom w:val="none" w:sz="0" w:space="0" w:color="auto"/>
            <w:right w:val="none" w:sz="0" w:space="0" w:color="auto"/>
          </w:divBdr>
        </w:div>
        <w:div w:id="1943143365">
          <w:marLeft w:val="0"/>
          <w:marRight w:val="0"/>
          <w:marTop w:val="0"/>
          <w:marBottom w:val="0"/>
          <w:divBdr>
            <w:top w:val="none" w:sz="0" w:space="0" w:color="auto"/>
            <w:left w:val="none" w:sz="0" w:space="0" w:color="auto"/>
            <w:bottom w:val="none" w:sz="0" w:space="0" w:color="auto"/>
            <w:right w:val="none" w:sz="0" w:space="0" w:color="auto"/>
          </w:divBdr>
        </w:div>
        <w:div w:id="516044797">
          <w:marLeft w:val="0"/>
          <w:marRight w:val="0"/>
          <w:marTop w:val="0"/>
          <w:marBottom w:val="0"/>
          <w:divBdr>
            <w:top w:val="none" w:sz="0" w:space="0" w:color="auto"/>
            <w:left w:val="none" w:sz="0" w:space="0" w:color="auto"/>
            <w:bottom w:val="none" w:sz="0" w:space="0" w:color="auto"/>
            <w:right w:val="none" w:sz="0" w:space="0" w:color="auto"/>
          </w:divBdr>
        </w:div>
        <w:div w:id="132332399">
          <w:marLeft w:val="0"/>
          <w:marRight w:val="0"/>
          <w:marTop w:val="0"/>
          <w:marBottom w:val="0"/>
          <w:divBdr>
            <w:top w:val="none" w:sz="0" w:space="0" w:color="auto"/>
            <w:left w:val="none" w:sz="0" w:space="0" w:color="auto"/>
            <w:bottom w:val="none" w:sz="0" w:space="0" w:color="auto"/>
            <w:right w:val="none" w:sz="0" w:space="0" w:color="auto"/>
          </w:divBdr>
        </w:div>
        <w:div w:id="459569219">
          <w:marLeft w:val="0"/>
          <w:marRight w:val="0"/>
          <w:marTop w:val="0"/>
          <w:marBottom w:val="0"/>
          <w:divBdr>
            <w:top w:val="none" w:sz="0" w:space="0" w:color="auto"/>
            <w:left w:val="none" w:sz="0" w:space="0" w:color="auto"/>
            <w:bottom w:val="none" w:sz="0" w:space="0" w:color="auto"/>
            <w:right w:val="none" w:sz="0" w:space="0" w:color="auto"/>
          </w:divBdr>
        </w:div>
        <w:div w:id="1632174781">
          <w:marLeft w:val="0"/>
          <w:marRight w:val="0"/>
          <w:marTop w:val="0"/>
          <w:marBottom w:val="0"/>
          <w:divBdr>
            <w:top w:val="none" w:sz="0" w:space="0" w:color="auto"/>
            <w:left w:val="none" w:sz="0" w:space="0" w:color="auto"/>
            <w:bottom w:val="none" w:sz="0" w:space="0" w:color="auto"/>
            <w:right w:val="none" w:sz="0" w:space="0" w:color="auto"/>
          </w:divBdr>
        </w:div>
        <w:div w:id="71121267">
          <w:marLeft w:val="0"/>
          <w:marRight w:val="0"/>
          <w:marTop w:val="0"/>
          <w:marBottom w:val="0"/>
          <w:divBdr>
            <w:top w:val="none" w:sz="0" w:space="0" w:color="auto"/>
            <w:left w:val="none" w:sz="0" w:space="0" w:color="auto"/>
            <w:bottom w:val="none" w:sz="0" w:space="0" w:color="auto"/>
            <w:right w:val="none" w:sz="0" w:space="0" w:color="auto"/>
          </w:divBdr>
        </w:div>
        <w:div w:id="200520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6334</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2019-02-01T08:36:00Z</dcterms:created>
  <dcterms:modified xsi:type="dcterms:W3CDTF">2019-02-01T08:36:00Z</dcterms:modified>
</cp:coreProperties>
</file>